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034A" w14:textId="77777777" w:rsidR="006C5368" w:rsidRPr="00E532B9" w:rsidRDefault="006C5368" w:rsidP="006C5368">
      <w:pPr>
        <w:spacing w:line="240" w:lineRule="auto"/>
        <w:jc w:val="right"/>
        <w:rPr>
          <w:rFonts w:cs="Calibri"/>
        </w:rPr>
      </w:pPr>
      <w:r w:rsidRPr="4D8D7663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E75EA5A" w14:textId="77777777" w:rsidR="006C5368" w:rsidRPr="00E532B9" w:rsidRDefault="006C5368" w:rsidP="006C536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>SYLABUS</w:t>
      </w:r>
    </w:p>
    <w:p w14:paraId="2CAC4893" w14:textId="45582428" w:rsidR="006C5368" w:rsidRPr="00E532B9" w:rsidRDefault="006C5368" w:rsidP="006C536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E532B9">
        <w:rPr>
          <w:rFonts w:ascii="Corbel" w:hAnsi="Corbel"/>
          <w:b/>
          <w:smallCaps/>
        </w:rPr>
        <w:t xml:space="preserve">dotyczy cyklu kształcenia </w:t>
      </w:r>
      <w:r w:rsidRPr="00E532B9">
        <w:rPr>
          <w:rFonts w:ascii="Corbel" w:hAnsi="Corbel"/>
          <w:i/>
          <w:smallCaps/>
        </w:rPr>
        <w:t>202</w:t>
      </w:r>
      <w:r w:rsidR="003B30C3">
        <w:rPr>
          <w:rFonts w:ascii="Corbel" w:hAnsi="Corbel"/>
          <w:i/>
          <w:smallCaps/>
        </w:rPr>
        <w:t>6</w:t>
      </w:r>
      <w:r w:rsidRPr="00E532B9">
        <w:rPr>
          <w:rFonts w:ascii="Corbel" w:hAnsi="Corbel"/>
          <w:i/>
          <w:smallCaps/>
        </w:rPr>
        <w:t>-203</w:t>
      </w:r>
      <w:r w:rsidR="003B30C3">
        <w:rPr>
          <w:rFonts w:ascii="Corbel" w:hAnsi="Corbel"/>
          <w:i/>
          <w:smallCaps/>
        </w:rPr>
        <w:t>1</w:t>
      </w:r>
    </w:p>
    <w:p w14:paraId="68690CFC" w14:textId="77777777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  <w:i/>
        </w:rPr>
        <w:t xml:space="preserve">                                                                                                                        (skrajne daty</w:t>
      </w:r>
      <w:r w:rsidRPr="00E532B9">
        <w:rPr>
          <w:rFonts w:ascii="Corbel" w:hAnsi="Corbel"/>
        </w:rPr>
        <w:t>)</w:t>
      </w:r>
    </w:p>
    <w:p w14:paraId="21241ABB" w14:textId="2A4CF87F" w:rsidR="006C5368" w:rsidRPr="00E532B9" w:rsidRDefault="006C5368" w:rsidP="006C5368">
      <w:pPr>
        <w:spacing w:after="0" w:line="240" w:lineRule="exact"/>
        <w:jc w:val="both"/>
        <w:rPr>
          <w:rFonts w:ascii="Corbel" w:hAnsi="Corbel"/>
        </w:rPr>
      </w:pP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</w:r>
      <w:r w:rsidRPr="00E532B9">
        <w:rPr>
          <w:rFonts w:ascii="Corbel" w:hAnsi="Corbel"/>
        </w:rPr>
        <w:tab/>
        <w:t>Rok akademicki   202</w:t>
      </w:r>
      <w:r w:rsidR="003B30C3">
        <w:rPr>
          <w:rFonts w:ascii="Corbel" w:hAnsi="Corbel"/>
        </w:rPr>
        <w:t>7</w:t>
      </w:r>
      <w:r w:rsidRPr="00E532B9">
        <w:rPr>
          <w:rFonts w:ascii="Corbel" w:hAnsi="Corbel"/>
        </w:rPr>
        <w:t>/202</w:t>
      </w:r>
      <w:r w:rsidR="003B30C3">
        <w:rPr>
          <w:rFonts w:ascii="Corbel" w:hAnsi="Corbel"/>
        </w:rPr>
        <w:t>8</w:t>
      </w:r>
    </w:p>
    <w:p w14:paraId="01224317" w14:textId="77777777" w:rsidR="006C5368" w:rsidRPr="00E532B9" w:rsidRDefault="006C5368" w:rsidP="006C5368">
      <w:pPr>
        <w:spacing w:after="0" w:line="240" w:lineRule="auto"/>
        <w:rPr>
          <w:rFonts w:ascii="Corbel" w:hAnsi="Corbel"/>
        </w:rPr>
      </w:pPr>
    </w:p>
    <w:p w14:paraId="1A7483F4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532B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C5368" w:rsidRPr="00E532B9" w14:paraId="7694132C" w14:textId="77777777" w:rsidTr="00A27B7B">
        <w:tc>
          <w:tcPr>
            <w:tcW w:w="2694" w:type="dxa"/>
            <w:vAlign w:val="center"/>
          </w:tcPr>
          <w:p w14:paraId="02F6DCC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80283A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6C5368" w:rsidRPr="00E532B9" w14:paraId="2AC14218" w14:textId="77777777" w:rsidTr="00A27B7B">
        <w:tc>
          <w:tcPr>
            <w:tcW w:w="2694" w:type="dxa"/>
            <w:vAlign w:val="center"/>
          </w:tcPr>
          <w:p w14:paraId="29B06CD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4BE5F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C5368" w:rsidRPr="00E532B9" w14:paraId="55B96EE2" w14:textId="77777777" w:rsidTr="00A27B7B">
        <w:tc>
          <w:tcPr>
            <w:tcW w:w="2694" w:type="dxa"/>
            <w:vAlign w:val="center"/>
          </w:tcPr>
          <w:p w14:paraId="531149CA" w14:textId="77777777" w:rsidR="006C5368" w:rsidRPr="00E532B9" w:rsidRDefault="006C536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48B7A1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C5368" w:rsidRPr="00E532B9" w14:paraId="6F0F34CD" w14:textId="77777777" w:rsidTr="00A27B7B">
        <w:tc>
          <w:tcPr>
            <w:tcW w:w="2694" w:type="dxa"/>
            <w:vAlign w:val="center"/>
          </w:tcPr>
          <w:p w14:paraId="45DFB44F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1D3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C5368" w:rsidRPr="00E532B9" w14:paraId="45F21009" w14:textId="77777777" w:rsidTr="00A27B7B">
        <w:tc>
          <w:tcPr>
            <w:tcW w:w="2694" w:type="dxa"/>
            <w:vAlign w:val="center"/>
          </w:tcPr>
          <w:p w14:paraId="35698A8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F4C9E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C5368" w:rsidRPr="00E532B9" w14:paraId="5FBCA553" w14:textId="77777777" w:rsidTr="00A27B7B">
        <w:tc>
          <w:tcPr>
            <w:tcW w:w="2694" w:type="dxa"/>
            <w:vAlign w:val="center"/>
          </w:tcPr>
          <w:p w14:paraId="725E0BCC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F78BD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C5368" w:rsidRPr="00E532B9" w14:paraId="56A4577A" w14:textId="77777777" w:rsidTr="00A27B7B">
        <w:tc>
          <w:tcPr>
            <w:tcW w:w="2694" w:type="dxa"/>
            <w:vAlign w:val="center"/>
          </w:tcPr>
          <w:p w14:paraId="631F4268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438724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6C5368" w:rsidRPr="00E532B9" w14:paraId="26C7FA0B" w14:textId="77777777" w:rsidTr="00A27B7B">
        <w:tc>
          <w:tcPr>
            <w:tcW w:w="2694" w:type="dxa"/>
            <w:vAlign w:val="center"/>
          </w:tcPr>
          <w:p w14:paraId="79BCD6A2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2F398" w14:textId="40C300FD" w:rsidR="006C5368" w:rsidRPr="00E532B9" w:rsidRDefault="0055247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C5368" w:rsidRPr="00E532B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C5368" w:rsidRPr="00E532B9" w14:paraId="5548AC8E" w14:textId="77777777" w:rsidTr="00A27B7B">
        <w:tc>
          <w:tcPr>
            <w:tcW w:w="2694" w:type="dxa"/>
            <w:vAlign w:val="center"/>
          </w:tcPr>
          <w:p w14:paraId="60D03A15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511969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00E532B9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. 3 </w:t>
            </w:r>
          </w:p>
        </w:tc>
      </w:tr>
      <w:tr w:rsidR="006C5368" w:rsidRPr="00E532B9" w14:paraId="492406C8" w14:textId="77777777" w:rsidTr="00A27B7B">
        <w:tc>
          <w:tcPr>
            <w:tcW w:w="2694" w:type="dxa"/>
            <w:vAlign w:val="center"/>
          </w:tcPr>
          <w:p w14:paraId="6010B480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E9886F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6C5368" w:rsidRPr="00E532B9" w14:paraId="36BEA7FD" w14:textId="77777777" w:rsidTr="00A27B7B">
        <w:tc>
          <w:tcPr>
            <w:tcW w:w="2694" w:type="dxa"/>
            <w:vAlign w:val="center"/>
          </w:tcPr>
          <w:p w14:paraId="0624F543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E1AD35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C5368" w:rsidRPr="00E532B9" w14:paraId="63617A9C" w14:textId="77777777" w:rsidTr="00A27B7B">
        <w:tc>
          <w:tcPr>
            <w:tcW w:w="2694" w:type="dxa"/>
            <w:vAlign w:val="center"/>
          </w:tcPr>
          <w:p w14:paraId="4B3F77AA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E9E08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32B9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  <w:tr w:rsidR="006C5368" w:rsidRPr="00E532B9" w14:paraId="4A73969F" w14:textId="77777777" w:rsidTr="00A27B7B">
        <w:tc>
          <w:tcPr>
            <w:tcW w:w="2694" w:type="dxa"/>
            <w:vAlign w:val="center"/>
          </w:tcPr>
          <w:p w14:paraId="2DA9AD7B" w14:textId="77777777" w:rsidR="006C5368" w:rsidRPr="00E532B9" w:rsidRDefault="006C536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71165B" w14:textId="77777777" w:rsidR="006C5368" w:rsidRPr="00E532B9" w:rsidRDefault="006C536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>r Mariola Kinal</w:t>
            </w:r>
          </w:p>
        </w:tc>
      </w:tr>
    </w:tbl>
    <w:p w14:paraId="4F662B60" w14:textId="77777777" w:rsidR="006C5368" w:rsidRPr="00E532B9" w:rsidRDefault="006C5368" w:rsidP="006C53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* </w:t>
      </w:r>
      <w:r w:rsidRPr="00E532B9">
        <w:rPr>
          <w:rFonts w:ascii="Corbel" w:hAnsi="Corbel"/>
          <w:i/>
          <w:sz w:val="24"/>
          <w:szCs w:val="24"/>
        </w:rPr>
        <w:t>-</w:t>
      </w:r>
      <w:r w:rsidRPr="00E532B9">
        <w:rPr>
          <w:rFonts w:ascii="Corbel" w:hAnsi="Corbel"/>
          <w:b w:val="0"/>
          <w:i/>
          <w:sz w:val="24"/>
          <w:szCs w:val="24"/>
        </w:rPr>
        <w:t>opcjonalni</w:t>
      </w:r>
      <w:r w:rsidRPr="00E532B9">
        <w:rPr>
          <w:rFonts w:ascii="Corbel" w:hAnsi="Corbel"/>
          <w:b w:val="0"/>
          <w:sz w:val="24"/>
          <w:szCs w:val="24"/>
        </w:rPr>
        <w:t>e,</w:t>
      </w:r>
      <w:r w:rsidRPr="00E532B9">
        <w:rPr>
          <w:rFonts w:ascii="Corbel" w:hAnsi="Corbel"/>
          <w:i/>
          <w:sz w:val="24"/>
          <w:szCs w:val="24"/>
        </w:rPr>
        <w:t xml:space="preserve"> </w:t>
      </w:r>
      <w:r w:rsidRPr="00E532B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9AE502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503D1D" w14:textId="77777777" w:rsidR="006C5368" w:rsidRPr="00E532B9" w:rsidRDefault="006C5368" w:rsidP="006C5368">
      <w:pPr>
        <w:pStyle w:val="Podpunkty"/>
        <w:ind w:left="284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457500" w14:textId="77777777" w:rsidR="006C5368" w:rsidRPr="00E532B9" w:rsidRDefault="006C5368" w:rsidP="006C53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C5368" w:rsidRPr="00E532B9" w14:paraId="66B31BB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75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Semestr</w:t>
            </w:r>
          </w:p>
          <w:p w14:paraId="4A70A1D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29D2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Wykł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4044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6EE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Konw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A973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4FFB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Sem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3AA8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1D37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532B9">
              <w:rPr>
                <w:rFonts w:ascii="Corbel" w:hAnsi="Corbel"/>
                <w:szCs w:val="24"/>
              </w:rPr>
              <w:t>Prakt</w:t>
            </w:r>
            <w:proofErr w:type="spellEnd"/>
            <w:r w:rsidRPr="00E532B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D2F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B4A0" w14:textId="77777777" w:rsidR="006C5368" w:rsidRPr="00E532B9" w:rsidRDefault="006C536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532B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C5368" w:rsidRPr="00E532B9" w14:paraId="2A1AB26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12A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806" w14:textId="488FDE0F" w:rsidR="006C5368" w:rsidRPr="00E532B9" w:rsidRDefault="0055247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2EFC" w14:textId="11101BA5" w:rsidR="006C5368" w:rsidRPr="00E532B9" w:rsidRDefault="0055247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44B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67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A30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8C89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26FC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266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2D62" w14:textId="77777777" w:rsidR="006C5368" w:rsidRPr="00E532B9" w:rsidRDefault="006C53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3B4D9F" w14:textId="77777777" w:rsidR="006C5368" w:rsidRPr="00E532B9" w:rsidRDefault="006C5368" w:rsidP="006C53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1DB7AF" w14:textId="77777777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A1C9621" w14:textId="77777777" w:rsidR="006C5368" w:rsidRPr="00E532B9" w:rsidRDefault="006C5368" w:rsidP="006C53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</w:t>
      </w:r>
      <w:r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B85CDD" w14:textId="77777777" w:rsidR="006C5368" w:rsidRPr="00E532B9" w:rsidRDefault="006C5368" w:rsidP="006C53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CF3AD6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1188F" w14:textId="4A99A973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791B73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4BE7E03E" w14:textId="77777777" w:rsidR="006C5368" w:rsidRPr="00E532B9" w:rsidRDefault="006C5368" w:rsidP="006C53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1992908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7089252E" w14:textId="77777777" w:rsidTr="00A27B7B">
        <w:tc>
          <w:tcPr>
            <w:tcW w:w="9670" w:type="dxa"/>
          </w:tcPr>
          <w:p w14:paraId="26BE6082" w14:textId="5F60076F" w:rsidR="006C5368" w:rsidRPr="00E532B9" w:rsidRDefault="003B30C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opanowane podstawy: historii myśli pedagogicznej, pedagogiki ogólnej, psychologii ogólnej oraz podstaw dydaktyki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8643A43" w14:textId="77777777" w:rsidR="006C5368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181C138E" w14:textId="77777777" w:rsidR="006C5368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0826E1B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56ACF221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>3. cele, efekty uczenia się , treści Programowe i stosowane metody Dydaktyczne</w:t>
      </w:r>
    </w:p>
    <w:p w14:paraId="43D1C9FC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zCs w:val="24"/>
        </w:rPr>
      </w:pPr>
    </w:p>
    <w:p w14:paraId="623E94E6" w14:textId="77777777" w:rsidR="006C5368" w:rsidRPr="00E532B9" w:rsidRDefault="006C5368" w:rsidP="006C5368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15E318EB" w14:textId="77777777" w:rsidR="006C5368" w:rsidRPr="00E532B9" w:rsidRDefault="006C5368" w:rsidP="006C53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6C5368" w:rsidRPr="00E532B9" w14:paraId="2595481B" w14:textId="77777777" w:rsidTr="00A27B7B">
        <w:tc>
          <w:tcPr>
            <w:tcW w:w="851" w:type="dxa"/>
            <w:vAlign w:val="center"/>
          </w:tcPr>
          <w:p w14:paraId="443FAF49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345B09" w14:textId="491D12A6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Pogłębienie rozumienia procesu nauczania-uczenia się w przedszkolu i klasach I–III, w tym projektowania działań edukacyjnych, roli diagnozy, kontroli i oceniania. (D.W2)</w:t>
            </w:r>
          </w:p>
        </w:tc>
      </w:tr>
      <w:tr w:rsidR="006C5368" w:rsidRPr="00E532B9" w14:paraId="02AA7673" w14:textId="77777777" w:rsidTr="00A27B7B">
        <w:tc>
          <w:tcPr>
            <w:tcW w:w="851" w:type="dxa"/>
            <w:vAlign w:val="center"/>
          </w:tcPr>
          <w:p w14:paraId="6AFBF37F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EB9381C" w14:textId="55CAC92B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Rozwijanie autonomii i odpowiedzialności dydaktycznej oraz przygotowanie do tworzenia i krytycznej oceny autorskich programów/rozwiązań w edukacji wczesnej. (D.W1; D.K2)</w:t>
            </w:r>
          </w:p>
        </w:tc>
      </w:tr>
      <w:tr w:rsidR="006C5368" w:rsidRPr="00E532B9" w14:paraId="3F71B08B" w14:textId="77777777" w:rsidTr="00A27B7B">
        <w:tc>
          <w:tcPr>
            <w:tcW w:w="851" w:type="dxa"/>
            <w:vAlign w:val="center"/>
          </w:tcPr>
          <w:p w14:paraId="608EB8F2" w14:textId="77777777" w:rsidR="006C5368" w:rsidRPr="00E532B9" w:rsidRDefault="006C536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5A0B55" w14:textId="6BF891FF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Doskonalenie umiejętności integrowania obszarów wiedzy oraz stosowania stylów i technik pracy stymulujących partycypacyjne, proaktywne i kooperatywne uczenie się dzieci. (D.U2)</w:t>
            </w:r>
          </w:p>
        </w:tc>
      </w:tr>
      <w:tr w:rsidR="006C5368" w:rsidRPr="00E532B9" w14:paraId="73BD10C8" w14:textId="77777777" w:rsidTr="00A27B7B">
        <w:tc>
          <w:tcPr>
            <w:tcW w:w="851" w:type="dxa"/>
            <w:vAlign w:val="center"/>
          </w:tcPr>
          <w:p w14:paraId="078E9738" w14:textId="77777777" w:rsidR="006C5368" w:rsidRPr="00E532B9" w:rsidRDefault="006C536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44C0734" w14:textId="7ECB6B43" w:rsidR="006C5368" w:rsidRPr="00E532B9" w:rsidRDefault="003B30C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Wdrażanie do krytycznej oceny praktyki, twórczej interpretacji oraz projektowania nowych rozwiązań edukacyjnych (w tym innowacji) adekwatnie do specyfiki edukacji zintegrowanej. (D.U3; D.K1–D.K2)</w:t>
            </w:r>
          </w:p>
        </w:tc>
      </w:tr>
    </w:tbl>
    <w:p w14:paraId="3739C005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8840EE" w14:textId="77777777" w:rsidR="006C5368" w:rsidRPr="00E532B9" w:rsidRDefault="006C5368" w:rsidP="006C5368">
      <w:pPr>
        <w:spacing w:after="0" w:line="240" w:lineRule="auto"/>
        <w:ind w:left="426"/>
        <w:rPr>
          <w:rFonts w:ascii="Corbel" w:hAnsi="Corbel"/>
        </w:rPr>
      </w:pPr>
      <w:r w:rsidRPr="00E532B9">
        <w:rPr>
          <w:rFonts w:ascii="Corbel" w:hAnsi="Corbel"/>
          <w:b/>
        </w:rPr>
        <w:t>3.2 Efekty uczenia się dla przedmiotu</w:t>
      </w:r>
      <w:r w:rsidRPr="00E532B9">
        <w:rPr>
          <w:rFonts w:ascii="Corbel" w:hAnsi="Corbel"/>
        </w:rPr>
        <w:t xml:space="preserve"> </w:t>
      </w:r>
    </w:p>
    <w:p w14:paraId="2F2FBE62" w14:textId="77777777" w:rsidR="006C5368" w:rsidRPr="00E532B9" w:rsidRDefault="006C5368" w:rsidP="006C536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6C5368" w:rsidRPr="00E532B9" w14:paraId="3ACC1669" w14:textId="77777777" w:rsidTr="003B30C3">
        <w:tc>
          <w:tcPr>
            <w:tcW w:w="1602" w:type="dxa"/>
            <w:vAlign w:val="center"/>
          </w:tcPr>
          <w:p w14:paraId="55A779DC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vAlign w:val="center"/>
          </w:tcPr>
          <w:p w14:paraId="14FAD8F9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76627915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1B73" w:rsidRPr="00E532B9" w14:paraId="27503DD5" w14:textId="77777777" w:rsidTr="00B70D1D">
        <w:trPr>
          <w:trHeight w:val="2210"/>
        </w:trPr>
        <w:tc>
          <w:tcPr>
            <w:tcW w:w="1602" w:type="dxa"/>
          </w:tcPr>
          <w:p w14:paraId="2B1D6C68" w14:textId="77777777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28496AE" w14:textId="03851E3C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4818ADCC" w14:textId="0E653CFB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W2. Student zna i rozumie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edukacji wczesnoszkolnej.</w:t>
            </w:r>
          </w:p>
        </w:tc>
        <w:tc>
          <w:tcPr>
            <w:tcW w:w="1836" w:type="dxa"/>
          </w:tcPr>
          <w:p w14:paraId="1E55649A" w14:textId="297411ED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AA71C49" w14:textId="64E07C19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74D15CC" w14:textId="77777777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14:paraId="6725919E" w14:textId="29315D1A" w:rsidR="00791B73" w:rsidRPr="00092F3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B70D1D" w:rsidRPr="00E532B9" w14:paraId="24DF48D2" w14:textId="77777777" w:rsidTr="00B70D1D">
        <w:trPr>
          <w:trHeight w:val="430"/>
        </w:trPr>
        <w:tc>
          <w:tcPr>
            <w:tcW w:w="1602" w:type="dxa"/>
          </w:tcPr>
          <w:p w14:paraId="46284D7D" w14:textId="77777777" w:rsidR="00B70D1D" w:rsidRPr="00E532B9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13317CA5" w14:textId="77777777" w:rsidR="00B70D1D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stosować style i techniki pracy </w:t>
            </w:r>
          </w:p>
        </w:tc>
        <w:tc>
          <w:tcPr>
            <w:tcW w:w="1836" w:type="dxa"/>
          </w:tcPr>
          <w:p w14:paraId="6C877D50" w14:textId="77777777" w:rsidR="00B70D1D" w:rsidRPr="00791B73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0D1D" w:rsidRPr="00E532B9" w14:paraId="48030AAF" w14:textId="77777777" w:rsidTr="007A673C">
        <w:trPr>
          <w:trHeight w:val="3823"/>
        </w:trPr>
        <w:tc>
          <w:tcPr>
            <w:tcW w:w="1602" w:type="dxa"/>
          </w:tcPr>
          <w:p w14:paraId="5F3377CE" w14:textId="380F9832" w:rsidR="00B70D1D" w:rsidRPr="00E532B9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16" w:type="dxa"/>
          </w:tcPr>
          <w:p w14:paraId="6DB0E168" w14:textId="77777777" w:rsidR="00B70D1D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z dzieckiem lub uczniem łączące różne obszary wiedzy, stymulować partycypacyjne, proaktywne, refleksyjne, wspólne, kooperatywne uczenie się dzieci lub uczniów oraz rozwijać kompetencje kluczowe dzieci lub uczniów;</w:t>
            </w:r>
          </w:p>
          <w:p w14:paraId="54880582" w14:textId="35C43311" w:rsidR="00B70D1D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836" w:type="dxa"/>
          </w:tcPr>
          <w:p w14:paraId="41BC59B1" w14:textId="77777777" w:rsidR="00B70D1D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71C9AA59" w14:textId="77777777" w:rsidR="00B70D1D" w:rsidRDefault="00B70D1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  <w:p w14:paraId="60990A5F" w14:textId="77777777" w:rsidR="00B70D1D" w:rsidRDefault="00B70D1D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6A2FCA08" w14:textId="77777777" w:rsidR="00B70D1D" w:rsidRDefault="00B70D1D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466687D9" w14:textId="77777777" w:rsidR="00B70D1D" w:rsidRDefault="00B70D1D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66765BBB" w14:textId="77777777" w:rsidR="00B70D1D" w:rsidRDefault="00B70D1D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014826BE" w14:textId="77777777" w:rsidR="00B70D1D" w:rsidRPr="00791B73" w:rsidRDefault="00B70D1D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1B73" w:rsidRPr="00E532B9" w14:paraId="14F6FEF1" w14:textId="77777777" w:rsidTr="00106172">
        <w:trPr>
          <w:trHeight w:val="2637"/>
        </w:trPr>
        <w:tc>
          <w:tcPr>
            <w:tcW w:w="1602" w:type="dxa"/>
          </w:tcPr>
          <w:p w14:paraId="27CEA9CE" w14:textId="3B688EC5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6" w:type="dxa"/>
          </w:tcPr>
          <w:p w14:paraId="5BC764B5" w14:textId="77777777" w:rsidR="00791B73" w:rsidRPr="003B30C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edukacji wczesnoszkolnej.</w:t>
            </w:r>
          </w:p>
          <w:p w14:paraId="3E551968" w14:textId="0B6F5876" w:rsidR="00791B73" w:rsidRPr="003B30C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D.K2.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 tworzenia autorskich programów i wykorzystania innowacji pedagogicznych w obszarze wychowania przedszkolnego i edukacji wczesnoszkolnej.</w:t>
            </w:r>
          </w:p>
        </w:tc>
        <w:tc>
          <w:tcPr>
            <w:tcW w:w="1836" w:type="dxa"/>
          </w:tcPr>
          <w:p w14:paraId="7D1065D3" w14:textId="77777777" w:rsidR="00791B73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4DB1DEDA" w14:textId="5C859D00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K04</w:t>
            </w:r>
          </w:p>
          <w:p w14:paraId="0F0ED468" w14:textId="476B7AE9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K07</w:t>
            </w:r>
          </w:p>
          <w:p w14:paraId="46F763A9" w14:textId="07347BFC" w:rsidR="00791B73" w:rsidRDefault="00791B73" w:rsidP="00791B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K08</w:t>
            </w:r>
          </w:p>
          <w:p w14:paraId="61BC6EE4" w14:textId="1D84010D" w:rsidR="00791B73" w:rsidRPr="00E532B9" w:rsidRDefault="00791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DB7A90" w14:textId="77777777" w:rsidR="006C5368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13BDE8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69318A" w14:textId="77777777" w:rsidR="006C5368" w:rsidRPr="00E532B9" w:rsidRDefault="006C5368" w:rsidP="006C536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532B9">
        <w:rPr>
          <w:rFonts w:ascii="Corbel" w:hAnsi="Corbel"/>
          <w:b/>
        </w:rPr>
        <w:t xml:space="preserve">3.3 Treści programowe </w:t>
      </w:r>
      <w:r w:rsidRPr="00E532B9">
        <w:rPr>
          <w:rFonts w:ascii="Corbel" w:hAnsi="Corbel"/>
        </w:rPr>
        <w:t xml:space="preserve">  </w:t>
      </w:r>
    </w:p>
    <w:p w14:paraId="6F9E672D" w14:textId="77777777" w:rsidR="006C5368" w:rsidRPr="00E532B9" w:rsidRDefault="006C5368" w:rsidP="006C5368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wykładu </w:t>
      </w:r>
    </w:p>
    <w:p w14:paraId="2AE926B4" w14:textId="77777777" w:rsidR="006C5368" w:rsidRPr="00E532B9" w:rsidRDefault="006C5368" w:rsidP="006C536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0D556D9C" w14:textId="77777777" w:rsidTr="00642959">
        <w:tc>
          <w:tcPr>
            <w:tcW w:w="8954" w:type="dxa"/>
          </w:tcPr>
          <w:p w14:paraId="4D7E9CE2" w14:textId="77777777" w:rsidR="006C5368" w:rsidRPr="00E532B9" w:rsidRDefault="006C536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6C5368" w:rsidRPr="00E532B9" w14:paraId="2FF34DFE" w14:textId="77777777" w:rsidTr="00642959">
        <w:tc>
          <w:tcPr>
            <w:tcW w:w="8954" w:type="dxa"/>
          </w:tcPr>
          <w:p w14:paraId="215AB58B" w14:textId="41EE495F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6F1477">
              <w:rPr>
                <w:rFonts w:ascii="Corbel" w:hAnsi="Corbel"/>
              </w:rPr>
              <w:t>Specyfika procesu nauczania</w:t>
            </w:r>
            <w:r w:rsidR="00642959">
              <w:rPr>
                <w:rFonts w:ascii="Corbel" w:hAnsi="Corbel"/>
              </w:rPr>
              <w:t>-</w:t>
            </w:r>
            <w:r w:rsidRPr="006F1477">
              <w:rPr>
                <w:rFonts w:ascii="Corbel" w:hAnsi="Corbel"/>
              </w:rPr>
              <w:t>uczenia się na etapie edukacji wczesnoszkolnej  – pojęcia i zakres dydaktyki nauczania zintegrowanego</w:t>
            </w:r>
            <w:r w:rsidR="00642959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>Cele kształcenia, formy organizacyjne, zasady nauczania</w:t>
            </w:r>
            <w:r w:rsidR="00642959">
              <w:rPr>
                <w:rFonts w:ascii="Corbel" w:hAnsi="Corbel"/>
              </w:rPr>
              <w:t>.</w:t>
            </w:r>
          </w:p>
        </w:tc>
      </w:tr>
      <w:tr w:rsidR="006C5368" w:rsidRPr="00E532B9" w14:paraId="43ED640D" w14:textId="77777777" w:rsidTr="00642959">
        <w:tc>
          <w:tcPr>
            <w:tcW w:w="8954" w:type="dxa"/>
          </w:tcPr>
          <w:p w14:paraId="2403E177" w14:textId="2FB4B693" w:rsidR="006C5368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aktywizujące w edukacji wczesnoszkolnej.</w:t>
            </w:r>
          </w:p>
        </w:tc>
      </w:tr>
      <w:tr w:rsidR="00642959" w:rsidRPr="00E532B9" w14:paraId="769F7342" w14:textId="77777777" w:rsidTr="00642959">
        <w:tc>
          <w:tcPr>
            <w:tcW w:w="8954" w:type="dxa"/>
          </w:tcPr>
          <w:p w14:paraId="2A0E0340" w14:textId="4DF8558B" w:rsidR="00642959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Podstawa programowa, programy nauczania, przewodniki i podręczniki w edukacji wczesnoszkolnej.</w:t>
            </w:r>
          </w:p>
        </w:tc>
      </w:tr>
      <w:tr w:rsidR="006C5368" w:rsidRPr="00E532B9" w14:paraId="58076EB4" w14:textId="77777777" w:rsidTr="00642959">
        <w:tc>
          <w:tcPr>
            <w:tcW w:w="8954" w:type="dxa"/>
          </w:tcPr>
          <w:p w14:paraId="05242E0D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Idea integracji w edukacji wczesnoszkolnej, jej prekursorzy i współczesne wymiary.</w:t>
            </w:r>
          </w:p>
        </w:tc>
      </w:tr>
      <w:tr w:rsidR="006C5368" w:rsidRPr="00E532B9" w14:paraId="11AAC2EA" w14:textId="77777777" w:rsidTr="00642959">
        <w:tc>
          <w:tcPr>
            <w:tcW w:w="8954" w:type="dxa"/>
          </w:tcPr>
          <w:p w14:paraId="302EE242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</w:rPr>
              <w:t xml:space="preserve"> – elementy, informacja zwrotna.</w:t>
            </w:r>
          </w:p>
        </w:tc>
      </w:tr>
      <w:tr w:rsidR="006C5368" w:rsidRPr="00E532B9" w14:paraId="417EE57A" w14:textId="77777777" w:rsidTr="00642959">
        <w:tc>
          <w:tcPr>
            <w:tcW w:w="8954" w:type="dxa"/>
          </w:tcPr>
          <w:p w14:paraId="5F0442AE" w14:textId="77777777" w:rsidR="006C5368" w:rsidRPr="00E532B9" w:rsidRDefault="006C5368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Indywidualizacja w edukacji wczesnoszkolnej – podstawowe pojęcia. </w:t>
            </w:r>
          </w:p>
        </w:tc>
      </w:tr>
      <w:tr w:rsidR="006C5368" w:rsidRPr="00E532B9" w14:paraId="0AF8DF61" w14:textId="77777777" w:rsidTr="00642959">
        <w:tc>
          <w:tcPr>
            <w:tcW w:w="8954" w:type="dxa"/>
          </w:tcPr>
          <w:p w14:paraId="3C36521C" w14:textId="5C95CC19" w:rsidR="006C5368" w:rsidRPr="00E532B9" w:rsidRDefault="00642959" w:rsidP="006C536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</w:t>
            </w:r>
            <w:r w:rsidRPr="00E532B9">
              <w:rPr>
                <w:rFonts w:ascii="Corbel" w:hAnsi="Corbel"/>
              </w:rPr>
              <w:t>lternatywne systemy edukacyjne</w:t>
            </w:r>
            <w:r>
              <w:rPr>
                <w:rFonts w:ascii="Corbel" w:hAnsi="Corbel"/>
              </w:rPr>
              <w:t xml:space="preserve"> i modele współczesnej szkoły</w:t>
            </w:r>
          </w:p>
        </w:tc>
      </w:tr>
    </w:tbl>
    <w:p w14:paraId="55DCF516" w14:textId="77777777" w:rsidR="006C5368" w:rsidRPr="00E532B9" w:rsidRDefault="006C5368" w:rsidP="006C5368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18B331EC" w14:textId="77777777" w:rsidR="006C5368" w:rsidRPr="00E532B9" w:rsidRDefault="006C5368" w:rsidP="006C5368">
      <w:pPr>
        <w:pStyle w:val="Akapitzlist"/>
        <w:numPr>
          <w:ilvl w:val="0"/>
          <w:numId w:val="7"/>
        </w:numPr>
        <w:spacing w:after="200" w:line="240" w:lineRule="auto"/>
        <w:ind w:left="1080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ćwiczeń audytoryjnych, konwersatoryjnych, laboratoryjnych, zajęć praktycznych </w:t>
      </w:r>
    </w:p>
    <w:p w14:paraId="2D8EF7E9" w14:textId="77777777" w:rsidR="006C5368" w:rsidRPr="00E532B9" w:rsidRDefault="006C5368" w:rsidP="006C5368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2DB0C3C5" w14:textId="77777777" w:rsidTr="00092F39">
        <w:tc>
          <w:tcPr>
            <w:tcW w:w="8954" w:type="dxa"/>
          </w:tcPr>
          <w:p w14:paraId="60C982EE" w14:textId="77777777" w:rsidR="006C5368" w:rsidRPr="00E532B9" w:rsidRDefault="006C536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6C5368" w:rsidRPr="00E532B9" w14:paraId="20A0025A" w14:textId="77777777" w:rsidTr="00092F39">
        <w:tc>
          <w:tcPr>
            <w:tcW w:w="8954" w:type="dxa"/>
          </w:tcPr>
          <w:p w14:paraId="71533833" w14:textId="4EFC10F5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nauczania-uczenia się na poziomie edukacji wczesnoszkolnej:</w:t>
            </w:r>
            <w:r>
              <w:rPr>
                <w:rFonts w:ascii="Corbel" w:hAnsi="Corbel"/>
              </w:rPr>
              <w:t xml:space="preserve"> </w:t>
            </w:r>
            <w:r w:rsidRPr="00E532B9">
              <w:rPr>
                <w:rFonts w:ascii="Corbel" w:hAnsi="Corbel"/>
              </w:rPr>
              <w:t xml:space="preserve">analiza </w:t>
            </w:r>
            <w:r w:rsidR="00642959">
              <w:rPr>
                <w:rFonts w:ascii="Corbel" w:hAnsi="Corbel"/>
              </w:rPr>
              <w:t xml:space="preserve">podstawy programowej i </w:t>
            </w:r>
            <w:r w:rsidRPr="00E532B9">
              <w:rPr>
                <w:rFonts w:ascii="Corbel" w:hAnsi="Corbel"/>
              </w:rPr>
              <w:t>programów nauczania</w:t>
            </w:r>
            <w:r w:rsidR="00642959">
              <w:rPr>
                <w:rFonts w:ascii="Corbel" w:hAnsi="Corbel"/>
              </w:rPr>
              <w:t xml:space="preserve"> oraz zadań w podręcznikach. </w:t>
            </w:r>
          </w:p>
        </w:tc>
      </w:tr>
      <w:tr w:rsidR="006C5368" w:rsidRPr="00E532B9" w14:paraId="1633D03E" w14:textId="77777777" w:rsidTr="00092F39">
        <w:tc>
          <w:tcPr>
            <w:tcW w:w="8954" w:type="dxa"/>
          </w:tcPr>
          <w:p w14:paraId="3586FA0F" w14:textId="0086CCB5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Cele kształcenia – </w:t>
            </w:r>
            <w:r w:rsidR="00642959">
              <w:rPr>
                <w:rFonts w:ascii="Corbel" w:hAnsi="Corbel"/>
              </w:rPr>
              <w:t>cele ogólne i operacyjne. O</w:t>
            </w:r>
            <w:r w:rsidRPr="00E532B9">
              <w:rPr>
                <w:rFonts w:ascii="Corbel" w:hAnsi="Corbel"/>
              </w:rPr>
              <w:t xml:space="preserve">peracjonalizacja celów kształcenia. </w:t>
            </w:r>
          </w:p>
        </w:tc>
      </w:tr>
      <w:tr w:rsidR="006C5368" w:rsidRPr="00E532B9" w14:paraId="16389973" w14:textId="77777777" w:rsidTr="00092F39">
        <w:tc>
          <w:tcPr>
            <w:tcW w:w="8954" w:type="dxa"/>
          </w:tcPr>
          <w:p w14:paraId="5CC8963D" w14:textId="49B35EFA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lastRenderedPageBreak/>
              <w:t xml:space="preserve">Stosowanie elementów oceniania kształtującego w trakcie procesu edukacyjnego: </w:t>
            </w:r>
            <w:r w:rsidR="00642959">
              <w:rPr>
                <w:rFonts w:ascii="Corbel" w:hAnsi="Corbel"/>
              </w:rPr>
              <w:t xml:space="preserve">tworzenie </w:t>
            </w:r>
            <w:r w:rsidRPr="00E532B9">
              <w:rPr>
                <w:rFonts w:ascii="Corbel" w:hAnsi="Corbel"/>
              </w:rPr>
              <w:t>kryteri</w:t>
            </w:r>
            <w:r w:rsidR="00642959">
              <w:rPr>
                <w:rFonts w:ascii="Corbel" w:hAnsi="Corbel"/>
              </w:rPr>
              <w:t>ów</w:t>
            </w:r>
            <w:r w:rsidRPr="00E532B9">
              <w:rPr>
                <w:rFonts w:ascii="Corbel" w:hAnsi="Corbel"/>
              </w:rPr>
              <w:t xml:space="preserve"> oceniania</w:t>
            </w:r>
            <w:r w:rsidR="00642959">
              <w:rPr>
                <w:rFonts w:ascii="Corbel" w:hAnsi="Corbel"/>
              </w:rPr>
              <w:t xml:space="preserve"> i</w:t>
            </w:r>
            <w:r w:rsidRPr="00E532B9">
              <w:rPr>
                <w:rFonts w:ascii="Corbel" w:hAnsi="Corbel"/>
              </w:rPr>
              <w:t xml:space="preserve"> informacj</w:t>
            </w:r>
            <w:r w:rsidR="00642959">
              <w:rPr>
                <w:rFonts w:ascii="Corbel" w:hAnsi="Corbel"/>
              </w:rPr>
              <w:t>i</w:t>
            </w:r>
            <w:r w:rsidRPr="00E532B9">
              <w:rPr>
                <w:rFonts w:ascii="Corbel" w:hAnsi="Corbel"/>
              </w:rPr>
              <w:t xml:space="preserve"> zwrotn</w:t>
            </w:r>
            <w:r w:rsidR="00642959">
              <w:rPr>
                <w:rFonts w:ascii="Corbel" w:hAnsi="Corbel"/>
              </w:rPr>
              <w:t xml:space="preserve">ej. </w:t>
            </w:r>
          </w:p>
        </w:tc>
      </w:tr>
      <w:tr w:rsidR="006C5368" w:rsidRPr="00E532B9" w14:paraId="49D277E7" w14:textId="77777777" w:rsidTr="00092F39">
        <w:tc>
          <w:tcPr>
            <w:tcW w:w="8954" w:type="dxa"/>
          </w:tcPr>
          <w:p w14:paraId="14638ADA" w14:textId="30E8A68A" w:rsidR="006C5368" w:rsidRPr="00E532B9" w:rsidRDefault="00092F39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Style i techniki nauczania-uczenia się: m</w:t>
            </w:r>
            <w:r w:rsidR="006C5368" w:rsidRPr="00E532B9">
              <w:rPr>
                <w:rFonts w:ascii="Corbel" w:hAnsi="Corbel"/>
              </w:rPr>
              <w:t>etody aktywizujące w edukacji wczesnoszkolnej</w:t>
            </w:r>
            <w:r w:rsidR="00642959">
              <w:rPr>
                <w:rFonts w:ascii="Corbel" w:hAnsi="Corbel"/>
              </w:rPr>
              <w:t>.</w:t>
            </w:r>
          </w:p>
        </w:tc>
      </w:tr>
      <w:tr w:rsidR="006C5368" w:rsidRPr="00E532B9" w14:paraId="2B402AB7" w14:textId="77777777" w:rsidTr="00092F39">
        <w:tc>
          <w:tcPr>
            <w:tcW w:w="8954" w:type="dxa"/>
          </w:tcPr>
          <w:p w14:paraId="2A4EC74A" w14:textId="77777777" w:rsidR="006C5368" w:rsidRPr="00E532B9" w:rsidRDefault="006C5368" w:rsidP="006C53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Organizowanie procesu nauczania-uczenia się.  Scenariusz zajęć całodniowych. Prezentowanie opracowanych scenariuszy zajęć i wzajemna ich ocena pod kątem założonych kryteriów.</w:t>
            </w:r>
          </w:p>
        </w:tc>
      </w:tr>
    </w:tbl>
    <w:p w14:paraId="71BFC782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5CA40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273CD530" w14:textId="04DA4D0E" w:rsidR="006C5368" w:rsidRPr="00E532B9" w:rsidRDefault="006C5368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Wykład: wykład problemowy</w:t>
      </w:r>
      <w:r w:rsidR="00092F39">
        <w:rPr>
          <w:rFonts w:ascii="Corbel" w:hAnsi="Corbel"/>
          <w:b w:val="0"/>
          <w:smallCaps w:val="0"/>
          <w:szCs w:val="24"/>
        </w:rPr>
        <w:t>/ konwersatoryjny, dyskusja.</w:t>
      </w:r>
    </w:p>
    <w:p w14:paraId="63CB6768" w14:textId="2861B894" w:rsidR="006C5368" w:rsidRDefault="006C5368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092F39">
        <w:rPr>
          <w:rFonts w:ascii="Corbel" w:hAnsi="Corbel"/>
          <w:b w:val="0"/>
          <w:smallCaps w:val="0"/>
          <w:szCs w:val="24"/>
        </w:rPr>
        <w:t xml:space="preserve">dokumentów, </w:t>
      </w:r>
      <w:r w:rsidRPr="00E532B9">
        <w:rPr>
          <w:rFonts w:ascii="Corbel" w:hAnsi="Corbel"/>
          <w:b w:val="0"/>
          <w:smallCaps w:val="0"/>
          <w:szCs w:val="24"/>
        </w:rPr>
        <w:t>projektowanie scenariusza zajęć wraz z pomocami dydaktycznymi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 w:rsidR="00092F39">
        <w:rPr>
          <w:rFonts w:ascii="Corbel" w:hAnsi="Corbel"/>
          <w:b w:val="0"/>
          <w:smallCaps w:val="0"/>
          <w:szCs w:val="24"/>
        </w:rPr>
        <w:t xml:space="preserve">, ćwiczenia praktyczne. </w:t>
      </w:r>
    </w:p>
    <w:p w14:paraId="46DBA422" w14:textId="2FFF98FF" w:rsidR="00092F39" w:rsidRDefault="00092F39" w:rsidP="006C53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indywidualna, zbiorowa, grupowa</w:t>
      </w:r>
    </w:p>
    <w:p w14:paraId="4E7C1F2E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C50560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 METODY I KRYTERIA OCENY </w:t>
      </w:r>
    </w:p>
    <w:p w14:paraId="436BE94D" w14:textId="77777777" w:rsidR="006C5368" w:rsidRPr="00E532B9" w:rsidRDefault="006C5368" w:rsidP="006C53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1F602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p w14:paraId="00A765B3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C5368" w:rsidRPr="00E532B9" w14:paraId="30F92CB1" w14:textId="77777777" w:rsidTr="00092F39">
        <w:tc>
          <w:tcPr>
            <w:tcW w:w="1854" w:type="dxa"/>
            <w:vAlign w:val="center"/>
          </w:tcPr>
          <w:p w14:paraId="30F535A2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A1744C5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B61264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EC8029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FD8C3A" w14:textId="77777777" w:rsidR="006C5368" w:rsidRPr="00E532B9" w:rsidRDefault="006C536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C5368" w:rsidRPr="00E532B9" w14:paraId="7FCB6435" w14:textId="77777777" w:rsidTr="00092F39">
        <w:tc>
          <w:tcPr>
            <w:tcW w:w="1854" w:type="dxa"/>
          </w:tcPr>
          <w:p w14:paraId="62344ECD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32B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0BBFF9C6" w14:textId="7BB6FD60" w:rsidR="006C5368" w:rsidRPr="00E532B9" w:rsidRDefault="00092F39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</w:t>
            </w:r>
            <w:r w:rsidR="00B21C78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5EDDD89A" w14:textId="005BF11A" w:rsidR="006C5368" w:rsidRPr="00E532B9" w:rsidRDefault="00092F3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092F39" w:rsidRPr="00E532B9" w14:paraId="202E463D" w14:textId="77777777" w:rsidTr="00092F39">
        <w:tc>
          <w:tcPr>
            <w:tcW w:w="1854" w:type="dxa"/>
          </w:tcPr>
          <w:p w14:paraId="55EF9F41" w14:textId="0935633A" w:rsidR="00092F39" w:rsidRPr="00E532B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</w:t>
            </w:r>
            <w:r w:rsidR="00791B73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64BD5CFF" w14:textId="58F02288" w:rsidR="00092F39" w:rsidRPr="00E532B9" w:rsidRDefault="00092F39" w:rsidP="00092F3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  <w:r w:rsidR="00B21C78">
              <w:rPr>
                <w:rFonts w:ascii="Corbel" w:hAnsi="Corbel"/>
              </w:rPr>
              <w:t xml:space="preserve"> z wykładu i ćwiczeń</w:t>
            </w:r>
            <w:r>
              <w:rPr>
                <w:rFonts w:ascii="Corbel" w:hAnsi="Corbel"/>
              </w:rPr>
              <w:t>, praca projektowa, obserwacja w trakcie zajęć</w:t>
            </w:r>
            <w:r w:rsidR="00C27A34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4FA5A16A" w14:textId="40FC13B5" w:rsidR="00092F39" w:rsidRPr="00E532B9" w:rsidRDefault="00092F39" w:rsidP="00092F39">
            <w:pPr>
              <w:spacing w:after="0"/>
              <w:jc w:val="center"/>
              <w:rPr>
                <w:rFonts w:ascii="Corbel" w:hAnsi="Corbel"/>
              </w:rPr>
            </w:pPr>
            <w:r w:rsidRPr="00FE6C4B">
              <w:rPr>
                <w:rFonts w:ascii="Corbel" w:hAnsi="Corbel"/>
              </w:rPr>
              <w:t>Wykład, ćwiczenia</w:t>
            </w:r>
          </w:p>
        </w:tc>
      </w:tr>
      <w:tr w:rsidR="00092F39" w:rsidRPr="00E532B9" w14:paraId="7E39C858" w14:textId="77777777" w:rsidTr="00092F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23D" w14:textId="5E3C6CA7" w:rsidR="00092F39" w:rsidRPr="00E532B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791B73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DD7" w14:textId="72681253" w:rsidR="00092F39" w:rsidRPr="00E532B9" w:rsidRDefault="00092F39" w:rsidP="00092F3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F95" w14:textId="6449A3F6" w:rsidR="00092F39" w:rsidRPr="00FE6C4B" w:rsidRDefault="00092F39" w:rsidP="00092F39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52775C4E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1D0C81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75877C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C5368" w:rsidRPr="00E532B9" w14:paraId="38FD8EE7" w14:textId="77777777" w:rsidTr="00A27B7B">
        <w:tc>
          <w:tcPr>
            <w:tcW w:w="9670" w:type="dxa"/>
          </w:tcPr>
          <w:p w14:paraId="56892DD3" w14:textId="77777777" w:rsidR="006C5368" w:rsidRDefault="00092F3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0592863B" w14:textId="3EC38070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– dopuszczalna jedna nieusprawiedliwiona nieobecność</w:t>
            </w:r>
          </w:p>
          <w:p w14:paraId="442A54F4" w14:textId="6ADDBE74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– udział w dyskusji, odpowiadanie na pytania</w:t>
            </w:r>
          </w:p>
          <w:p w14:paraId="7A6B37D3" w14:textId="77777777" w:rsidR="00092F39" w:rsidRDefault="00092F39" w:rsidP="00092F3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egzaminu pisemnego</w:t>
            </w:r>
          </w:p>
          <w:p w14:paraId="7DBB2B36" w14:textId="77777777" w:rsidR="00092F39" w:rsidRDefault="00092F39" w:rsidP="00092F3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32F03A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19B6B85D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546FD4A4" w14:textId="67C8B438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: 90–94%</w:t>
            </w:r>
          </w:p>
          <w:p w14:paraId="337990B1" w14:textId="366CDA8A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,0: 80–89%</w:t>
            </w:r>
          </w:p>
          <w:p w14:paraId="688ABBF5" w14:textId="0908A54C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61056B0C" w14:textId="62A6F044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660D8A3B" w14:textId="33BBD746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2,0: 0–59%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brak zaliczenia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8EB651C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7BDB07" w14:textId="2D199941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42B430D9" w14:textId="766A0DB7" w:rsidR="00092F39" w:rsidRDefault="00092F39" w:rsidP="00092F39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Obecność</w:t>
            </w:r>
          </w:p>
          <w:p w14:paraId="3862EC9A" w14:textId="24059201" w:rsidR="00C27A34" w:rsidRDefault="00092F39" w:rsidP="00C27A34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 w:rsidR="00C27A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D090051" w14:textId="59E302B5" w:rsidR="00C27A34" w:rsidRPr="00C27A34" w:rsidRDefault="00C27A34" w:rsidP="00C27A34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Wykonywanie ćwiczeń praktycznych</w:t>
            </w:r>
          </w:p>
          <w:p w14:paraId="4632300E" w14:textId="77777777" w:rsidR="00092F39" w:rsidRDefault="00092F39" w:rsidP="00092F39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projektów: </w:t>
            </w:r>
          </w:p>
          <w:p w14:paraId="6DA9B535" w14:textId="77777777" w:rsidR="00092F39" w:rsidRDefault="00092F39" w:rsidP="00092F39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programu nauczania; </w:t>
            </w:r>
          </w:p>
          <w:p w14:paraId="42361645" w14:textId="77777777" w:rsidR="00C27A34" w:rsidRDefault="00092F39" w:rsidP="00092F39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oraz przeprowadzenie fragmentu zajęć z wykorzystaniem metod aktywizujących </w:t>
            </w:r>
          </w:p>
          <w:p w14:paraId="1D27F60C" w14:textId="48B7BF92" w:rsidR="00092F39" w:rsidRPr="00791B73" w:rsidRDefault="00092F39" w:rsidP="00791B73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zajęć całodniowych dla klas 1-3. </w:t>
            </w:r>
          </w:p>
          <w:p w14:paraId="5AEFF236" w14:textId="47BD9B78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6FB26E3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C0FD25E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6063C50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8448C94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8D1B021" w14:textId="77777777" w:rsidR="00092F39" w:rsidRP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32896A24" w14:textId="77777777" w:rsidR="00092F39" w:rsidRDefault="00092F39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5CB4EE58" w14:textId="77777777" w:rsidR="00C27A34" w:rsidRDefault="00C27A34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DB52A0" w14:textId="41C25C64" w:rsidR="00C27A34" w:rsidRPr="00E532B9" w:rsidRDefault="00C27A34" w:rsidP="00092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z poszczególnych, realizowanych projektów. </w:t>
            </w:r>
          </w:p>
        </w:tc>
      </w:tr>
    </w:tbl>
    <w:p w14:paraId="72601865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4CAC8" w14:textId="77777777" w:rsidR="006C5368" w:rsidRPr="00E532B9" w:rsidRDefault="006C5368" w:rsidP="006C53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3450AB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="006C5368" w:rsidRPr="00E532B9" w14:paraId="7D3EB035" w14:textId="77777777" w:rsidTr="00C27A34">
        <w:tc>
          <w:tcPr>
            <w:tcW w:w="4662" w:type="dxa"/>
            <w:vAlign w:val="center"/>
          </w:tcPr>
          <w:p w14:paraId="60078D4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2" w:type="dxa"/>
            <w:vAlign w:val="center"/>
          </w:tcPr>
          <w:p w14:paraId="1CC2EE5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C5368" w:rsidRPr="00E532B9" w14:paraId="7A6ED5A1" w14:textId="77777777" w:rsidTr="00C27A34">
        <w:tc>
          <w:tcPr>
            <w:tcW w:w="4662" w:type="dxa"/>
          </w:tcPr>
          <w:p w14:paraId="68FAE653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292" w:type="dxa"/>
          </w:tcPr>
          <w:p w14:paraId="7C62EEC4" w14:textId="7711DEE7" w:rsidR="006C5368" w:rsidRPr="00E532B9" w:rsidRDefault="0055247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416734" w:rsidRPr="00E532B9" w14:paraId="4F78FFCF" w14:textId="77777777" w:rsidTr="00C27A34">
        <w:tc>
          <w:tcPr>
            <w:tcW w:w="4662" w:type="dxa"/>
          </w:tcPr>
          <w:p w14:paraId="6D1F2BD1" w14:textId="00F157D5" w:rsidR="00416734" w:rsidRPr="00E532B9" w:rsidRDefault="00416734" w:rsidP="00C27A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292" w:type="dxa"/>
          </w:tcPr>
          <w:p w14:paraId="5FE0D5DA" w14:textId="6E1DD4A6" w:rsidR="00416734" w:rsidRPr="00E532B9" w:rsidRDefault="0041673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6C5368" w:rsidRPr="00E532B9" w14:paraId="79BDC3DB" w14:textId="77777777" w:rsidTr="00C27A34">
        <w:tc>
          <w:tcPr>
            <w:tcW w:w="4662" w:type="dxa"/>
          </w:tcPr>
          <w:p w14:paraId="5AFE9E79" w14:textId="7EF50477" w:rsidR="006C5368" w:rsidRPr="00C27A34" w:rsidRDefault="006C5368" w:rsidP="00C27A3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Godziny </w:t>
            </w:r>
            <w:proofErr w:type="spellStart"/>
            <w:r w:rsidRPr="00E532B9">
              <w:rPr>
                <w:rFonts w:ascii="Corbel" w:hAnsi="Corbel"/>
              </w:rPr>
              <w:t>niekontaktowe</w:t>
            </w:r>
            <w:proofErr w:type="spellEnd"/>
            <w:r w:rsidRPr="00E532B9">
              <w:rPr>
                <w:rFonts w:ascii="Corbel" w:hAnsi="Corbel"/>
              </w:rPr>
              <w:t xml:space="preserve"> – praca własna studenta</w:t>
            </w:r>
            <w:r w:rsidR="00C27A34">
              <w:rPr>
                <w:rFonts w:ascii="Corbel" w:hAnsi="Corbel"/>
              </w:rPr>
              <w:t xml:space="preserve"> (przygotowanie do wykładu i ćwiczeń, przygotowanie prac projektowych, studiowanie literatury, przygotowanie się do egzaminu)</w:t>
            </w:r>
          </w:p>
        </w:tc>
        <w:tc>
          <w:tcPr>
            <w:tcW w:w="4292" w:type="dxa"/>
          </w:tcPr>
          <w:p w14:paraId="75127ECA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C9B37F0" w14:textId="6D639CD0" w:rsidR="006C5368" w:rsidRPr="00E532B9" w:rsidRDefault="0055247A" w:rsidP="00C27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</w:t>
            </w:r>
          </w:p>
        </w:tc>
      </w:tr>
      <w:tr w:rsidR="006C5368" w:rsidRPr="00E532B9" w14:paraId="14916983" w14:textId="77777777" w:rsidTr="00C27A34">
        <w:tc>
          <w:tcPr>
            <w:tcW w:w="4662" w:type="dxa"/>
          </w:tcPr>
          <w:p w14:paraId="000FA851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SUMA GODZIN</w:t>
            </w:r>
          </w:p>
        </w:tc>
        <w:tc>
          <w:tcPr>
            <w:tcW w:w="4292" w:type="dxa"/>
          </w:tcPr>
          <w:p w14:paraId="73B8D35C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6C5368" w:rsidRPr="00E532B9" w14:paraId="3A2BC758" w14:textId="77777777" w:rsidTr="00C27A34">
        <w:tc>
          <w:tcPr>
            <w:tcW w:w="4662" w:type="dxa"/>
          </w:tcPr>
          <w:p w14:paraId="298975DF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532B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2" w:type="dxa"/>
          </w:tcPr>
          <w:p w14:paraId="197BB718" w14:textId="77777777" w:rsidR="006C5368" w:rsidRPr="00E532B9" w:rsidRDefault="006C536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3</w:t>
            </w:r>
          </w:p>
        </w:tc>
      </w:tr>
    </w:tbl>
    <w:p w14:paraId="3C8B5A94" w14:textId="77777777" w:rsidR="006C5368" w:rsidRPr="00E532B9" w:rsidRDefault="006C5368" w:rsidP="006C536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532B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91EB0EA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75CFFC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6. PRAKTYKI ZAWODOWE W RAMACH PRZEDMIOTU</w:t>
      </w:r>
    </w:p>
    <w:p w14:paraId="77B8BB41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5368" w:rsidRPr="00E532B9" w14:paraId="531F4C5A" w14:textId="77777777" w:rsidTr="00A27B7B">
        <w:trPr>
          <w:trHeight w:val="397"/>
        </w:trPr>
        <w:tc>
          <w:tcPr>
            <w:tcW w:w="3544" w:type="dxa"/>
          </w:tcPr>
          <w:p w14:paraId="04F49C1C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7159C70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</w:t>
            </w:r>
          </w:p>
        </w:tc>
      </w:tr>
      <w:tr w:rsidR="006C5368" w:rsidRPr="00E532B9" w14:paraId="18C3265C" w14:textId="77777777" w:rsidTr="00A27B7B">
        <w:trPr>
          <w:trHeight w:val="397"/>
        </w:trPr>
        <w:tc>
          <w:tcPr>
            <w:tcW w:w="3544" w:type="dxa"/>
          </w:tcPr>
          <w:p w14:paraId="72C10676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21E10A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0906DE90" w14:textId="77777777" w:rsidR="006C5368" w:rsidRPr="00E532B9" w:rsidRDefault="006C5368" w:rsidP="00C27A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4EDB6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7. LITERATURA </w:t>
      </w:r>
    </w:p>
    <w:p w14:paraId="5770502F" w14:textId="77777777" w:rsidR="006C5368" w:rsidRPr="00E532B9" w:rsidRDefault="006C5368" w:rsidP="006C53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C5368" w:rsidRPr="00B70D1D" w14:paraId="1D59C7B8" w14:textId="77777777" w:rsidTr="00A27B7B">
        <w:trPr>
          <w:trHeight w:val="397"/>
        </w:trPr>
        <w:tc>
          <w:tcPr>
            <w:tcW w:w="7513" w:type="dxa"/>
          </w:tcPr>
          <w:p w14:paraId="0AC0F897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0D6058" w14:textId="77777777" w:rsidR="006C5368" w:rsidRPr="009B627A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D., Sensy i bezsensy edukacji wczesnoszkolnej. Warszawa 2005. </w:t>
            </w:r>
          </w:p>
          <w:p w14:paraId="3713CC20" w14:textId="0503E014" w:rsidR="00BE3D4B" w:rsidRDefault="00BE3D4B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  <w:p w14:paraId="32070570" w14:textId="01C7B0B4" w:rsidR="00BE3D4B" w:rsidRDefault="00BE3D4B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Kinal M., Algorytm przyszłości. Scenariusze zajęć z robotyki i programowania dla nauczycieli klas 1-3. Rzeszów, 2025. </w:t>
            </w:r>
          </w:p>
          <w:p w14:paraId="2435DF3F" w14:textId="17EB4070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Chojak M., Nauczycielska diagnoza pedagogiczna w przedszkolu i w szkole,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14:paraId="41C22E1B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516FA0D1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4279580E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Nowak-Łojewska A., Wymiary edukacji zintegrowanej, Impuls,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</w:t>
            </w:r>
          </w:p>
          <w:p w14:paraId="4433DAAA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145893D6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Siemieniecki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Teorie kształcenia w świecie cyfrowym, Impuls, Kraków 2019</w:t>
            </w:r>
          </w:p>
          <w:p w14:paraId="252C37AF" w14:textId="77777777" w:rsidR="006C5368" w:rsidRPr="00E532B9" w:rsidRDefault="006C5368" w:rsidP="006C536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 w:rsidRPr="00E532B9">
              <w:rPr>
                <w:rFonts w:ascii="Corbel" w:hAnsi="Corbel"/>
                <w:color w:val="000000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2C60FE3B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2005E61E" w14:textId="77777777" w:rsidR="006C5368" w:rsidRPr="00E532B9" w:rsidRDefault="006C5368" w:rsidP="006C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6C5368" w:rsidRPr="00E532B9" w14:paraId="5A466264" w14:textId="77777777" w:rsidTr="00A27B7B">
        <w:trPr>
          <w:trHeight w:val="2683"/>
        </w:trPr>
        <w:tc>
          <w:tcPr>
            <w:tcW w:w="7513" w:type="dxa"/>
          </w:tcPr>
          <w:p w14:paraId="184FA7E0" w14:textId="77777777" w:rsidR="006C5368" w:rsidRPr="00E532B9" w:rsidRDefault="006C536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2E80189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Filipiak E., Rozwijanie zdolności uczenia się . Z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Wygotskim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i Brunerem w tle. GWP, Sopot 2012.</w:t>
            </w:r>
          </w:p>
          <w:p w14:paraId="598FB158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78936F3B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I., Ocenianie szkolne wspierające rozwój ucznia, Impuls, Kraków 2004.</w:t>
            </w:r>
          </w:p>
          <w:p w14:paraId="4B1F2AB6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nauczania. Szkoła. Podręcznik akademicki, PWN, Warszawa 2004.</w:t>
            </w:r>
          </w:p>
          <w:p w14:paraId="05B660C3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40AAC7BF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Nowicka M., Zreformowana wczesna edukacja, Wyd. Żak, Warszawa 2005.</w:t>
            </w:r>
          </w:p>
          <w:p w14:paraId="72BDB8FC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36E8A23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Silberman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(przekład J. </w:t>
            </w:r>
            <w:proofErr w:type="spellStart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Rybski</w:t>
            </w:r>
            <w:proofErr w:type="spellEnd"/>
            <w:r w:rsidRPr="00E532B9">
              <w:rPr>
                <w:rFonts w:ascii="Corbel" w:hAnsi="Corbel"/>
                <w:b w:val="0"/>
                <w:smallCaps w:val="0"/>
                <w:szCs w:val="24"/>
              </w:rPr>
              <w:t>), GWP, Gdańsk 2005.</w:t>
            </w:r>
          </w:p>
          <w:p w14:paraId="72B664D0" w14:textId="77777777" w:rsidR="006C5368" w:rsidRPr="00E532B9" w:rsidRDefault="006C5368" w:rsidP="006C5368">
            <w:pPr>
              <w:pStyle w:val="Punktygwne"/>
              <w:numPr>
                <w:ilvl w:val="0"/>
                <w:numId w:val="4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593986A5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EF4C80" w14:textId="77777777" w:rsidR="006C5368" w:rsidRPr="00E532B9" w:rsidRDefault="006C5368" w:rsidP="006C53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4E8F0" w14:textId="0D5674D7" w:rsidR="006C5368" w:rsidRDefault="006C5368" w:rsidP="006C5368">
      <w:r w:rsidRPr="00E532B9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6C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E94D" w14:textId="77777777" w:rsidR="00706CD7" w:rsidRDefault="00706CD7" w:rsidP="006C5368">
      <w:pPr>
        <w:spacing w:after="0" w:line="240" w:lineRule="auto"/>
      </w:pPr>
      <w:r>
        <w:separator/>
      </w:r>
    </w:p>
  </w:endnote>
  <w:endnote w:type="continuationSeparator" w:id="0">
    <w:p w14:paraId="27BE45A0" w14:textId="77777777" w:rsidR="00706CD7" w:rsidRDefault="00706CD7" w:rsidP="006C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95E74" w14:textId="77777777" w:rsidR="00706CD7" w:rsidRDefault="00706CD7" w:rsidP="006C5368">
      <w:pPr>
        <w:spacing w:after="0" w:line="240" w:lineRule="auto"/>
      </w:pPr>
      <w:r>
        <w:separator/>
      </w:r>
    </w:p>
  </w:footnote>
  <w:footnote w:type="continuationSeparator" w:id="0">
    <w:p w14:paraId="6CB138C9" w14:textId="77777777" w:rsidR="00706CD7" w:rsidRDefault="00706CD7" w:rsidP="006C5368">
      <w:pPr>
        <w:spacing w:after="0" w:line="240" w:lineRule="auto"/>
      </w:pPr>
      <w:r>
        <w:continuationSeparator/>
      </w:r>
    </w:p>
  </w:footnote>
  <w:footnote w:id="1">
    <w:p w14:paraId="48CD0145" w14:textId="77777777" w:rsidR="006C5368" w:rsidRDefault="006C5368" w:rsidP="006C53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0BC1"/>
    <w:multiLevelType w:val="hybridMultilevel"/>
    <w:tmpl w:val="E0C0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E3AD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03044"/>
    <w:multiLevelType w:val="hybridMultilevel"/>
    <w:tmpl w:val="1E1C8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D1198"/>
    <w:multiLevelType w:val="hybridMultilevel"/>
    <w:tmpl w:val="15F4B600"/>
    <w:lvl w:ilvl="0" w:tplc="FA04F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194849">
    <w:abstractNumId w:val="5"/>
  </w:num>
  <w:num w:numId="2" w16cid:durableId="509218567">
    <w:abstractNumId w:val="8"/>
  </w:num>
  <w:num w:numId="3" w16cid:durableId="315454001">
    <w:abstractNumId w:val="4"/>
  </w:num>
  <w:num w:numId="4" w16cid:durableId="1835341071">
    <w:abstractNumId w:val="9"/>
  </w:num>
  <w:num w:numId="5" w16cid:durableId="1841388246">
    <w:abstractNumId w:val="6"/>
  </w:num>
  <w:num w:numId="6" w16cid:durableId="1594319406">
    <w:abstractNumId w:val="7"/>
  </w:num>
  <w:num w:numId="7" w16cid:durableId="822311452">
    <w:abstractNumId w:val="1"/>
  </w:num>
  <w:num w:numId="8" w16cid:durableId="1904052">
    <w:abstractNumId w:val="0"/>
  </w:num>
  <w:num w:numId="9" w16cid:durableId="519860081">
    <w:abstractNumId w:val="2"/>
  </w:num>
  <w:num w:numId="10" w16cid:durableId="103382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68"/>
    <w:rsid w:val="00033700"/>
    <w:rsid w:val="00092F39"/>
    <w:rsid w:val="000C3ACB"/>
    <w:rsid w:val="000E4026"/>
    <w:rsid w:val="0010787F"/>
    <w:rsid w:val="003B30C3"/>
    <w:rsid w:val="00416734"/>
    <w:rsid w:val="0055247A"/>
    <w:rsid w:val="00611127"/>
    <w:rsid w:val="00642959"/>
    <w:rsid w:val="0065681B"/>
    <w:rsid w:val="006C5368"/>
    <w:rsid w:val="006F3F88"/>
    <w:rsid w:val="00706CD7"/>
    <w:rsid w:val="00791B73"/>
    <w:rsid w:val="00925DCB"/>
    <w:rsid w:val="00981B02"/>
    <w:rsid w:val="009865A0"/>
    <w:rsid w:val="00B21C78"/>
    <w:rsid w:val="00B70D1D"/>
    <w:rsid w:val="00BE3D4B"/>
    <w:rsid w:val="00C264A2"/>
    <w:rsid w:val="00C27A34"/>
    <w:rsid w:val="00ED5141"/>
    <w:rsid w:val="00EF30AD"/>
    <w:rsid w:val="00F778E6"/>
    <w:rsid w:val="00FE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FF78"/>
  <w15:chartTrackingRefBased/>
  <w15:docId w15:val="{FEAA1916-3467-49A2-BBB0-2999FF25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368"/>
  </w:style>
  <w:style w:type="paragraph" w:styleId="Nagwek1">
    <w:name w:val="heading 1"/>
    <w:basedOn w:val="Normalny"/>
    <w:next w:val="Normalny"/>
    <w:link w:val="Nagwek1Znak"/>
    <w:uiPriority w:val="9"/>
    <w:qFormat/>
    <w:rsid w:val="006C5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5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5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5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5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5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5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5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5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5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5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3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53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53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53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53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53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5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5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5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5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5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53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53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53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53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536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536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536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C5368"/>
    <w:rPr>
      <w:vertAlign w:val="superscript"/>
    </w:rPr>
  </w:style>
  <w:style w:type="paragraph" w:customStyle="1" w:styleId="Punktygwne">
    <w:name w:val="Punkty główne"/>
    <w:basedOn w:val="Normalny"/>
    <w:qFormat/>
    <w:rsid w:val="006C536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6C53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6C536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6C53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6C536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6C536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6C53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C536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53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5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317BCB-0ECF-4A4C-AF37-B521B531B43A}"/>
</file>

<file path=customXml/itemProps2.xml><?xml version="1.0" encoding="utf-8"?>
<ds:datastoreItem xmlns:ds="http://schemas.openxmlformats.org/officeDocument/2006/customXml" ds:itemID="{9ADA3439-BF59-4F13-BE86-27388B76ED1A}"/>
</file>

<file path=customXml/itemProps3.xml><?xml version="1.0" encoding="utf-8"?>
<ds:datastoreItem xmlns:ds="http://schemas.openxmlformats.org/officeDocument/2006/customXml" ds:itemID="{D5F04047-8A30-4414-B9C8-67748FEE4A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7</Pages>
  <Words>1392</Words>
  <Characters>9471</Characters>
  <Application>Microsoft Office Word</Application>
  <DocSecurity>0</DocSecurity>
  <Lines>364</Lines>
  <Paragraphs>231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dcterms:created xsi:type="dcterms:W3CDTF">2025-12-18T08:53:00Z</dcterms:created>
  <dcterms:modified xsi:type="dcterms:W3CDTF">2026-03-03T09:40:00Z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